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65665" w14:textId="7EB44521" w:rsidR="00431CDE" w:rsidRDefault="00F279AD" w:rsidP="0025160E">
      <w:pPr>
        <w:spacing w:line="480" w:lineRule="auto"/>
        <w:rPr>
          <w:rFonts w:ascii="Times New Roman" w:hAnsi="Times New Roman" w:cs="Times New Roman"/>
          <w:sz w:val="24"/>
          <w:szCs w:val="24"/>
        </w:rPr>
      </w:pPr>
      <w:r>
        <w:rPr>
          <w:rFonts w:ascii="Times New Roman" w:hAnsi="Times New Roman" w:cs="Times New Roman"/>
          <w:sz w:val="24"/>
          <w:szCs w:val="24"/>
        </w:rPr>
        <w:t>Student’s Name</w:t>
      </w:r>
      <w:bookmarkStart w:id="0" w:name="_GoBack"/>
      <w:bookmarkEnd w:id="0"/>
    </w:p>
    <w:p w14:paraId="3E87E6F6" w14:textId="46FF005E" w:rsidR="00F279AD" w:rsidRDefault="00F279AD" w:rsidP="0025160E">
      <w:pPr>
        <w:spacing w:line="480" w:lineRule="auto"/>
        <w:rPr>
          <w:rFonts w:ascii="Times New Roman" w:hAnsi="Times New Roman" w:cs="Times New Roman"/>
          <w:sz w:val="24"/>
          <w:szCs w:val="24"/>
        </w:rPr>
      </w:pPr>
      <w:r>
        <w:rPr>
          <w:rFonts w:ascii="Times New Roman" w:hAnsi="Times New Roman" w:cs="Times New Roman"/>
          <w:sz w:val="24"/>
          <w:szCs w:val="24"/>
        </w:rPr>
        <w:t>Institution Affiliation</w:t>
      </w:r>
    </w:p>
    <w:p w14:paraId="3A1EB47D" w14:textId="46F20DD3" w:rsidR="00F279AD" w:rsidRDefault="00F279AD" w:rsidP="0025160E">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4F0933AA" w14:textId="2284B8F2" w:rsidR="00F279AD" w:rsidRDefault="00F279AD" w:rsidP="0025160E">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0E926DA3" w14:textId="6BBF0207" w:rsidR="00F279AD" w:rsidRDefault="00F279AD" w:rsidP="0025160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4A3C17DD" w14:textId="5DFB05F1" w:rsidR="00431CDE" w:rsidRPr="00AB4B13" w:rsidRDefault="00F209C2" w:rsidP="0025160E">
      <w:pPr>
        <w:spacing w:line="480" w:lineRule="auto"/>
        <w:jc w:val="center"/>
        <w:rPr>
          <w:rFonts w:ascii="Times New Roman" w:hAnsi="Times New Roman" w:cs="Times New Roman"/>
          <w:b/>
          <w:bCs/>
          <w:sz w:val="24"/>
          <w:szCs w:val="24"/>
        </w:rPr>
      </w:pPr>
      <w:r w:rsidRPr="00AB4B13">
        <w:rPr>
          <w:rFonts w:ascii="Times New Roman" w:hAnsi="Times New Roman" w:cs="Times New Roman"/>
          <w:b/>
          <w:bCs/>
          <w:sz w:val="24"/>
          <w:szCs w:val="24"/>
        </w:rPr>
        <w:t>Data Governance assignment</w:t>
      </w:r>
    </w:p>
    <w:p w14:paraId="23E8310B" w14:textId="79611F28" w:rsidR="009B1EB9" w:rsidRPr="00AB4B13" w:rsidRDefault="00F209C2" w:rsidP="0025160E">
      <w:pPr>
        <w:spacing w:line="480" w:lineRule="auto"/>
        <w:rPr>
          <w:rFonts w:ascii="Times New Roman" w:hAnsi="Times New Roman" w:cs="Times New Roman"/>
          <w:b/>
          <w:bCs/>
          <w:sz w:val="24"/>
          <w:szCs w:val="24"/>
        </w:rPr>
      </w:pPr>
      <w:r w:rsidRPr="00AB4B13">
        <w:rPr>
          <w:rFonts w:ascii="Times New Roman" w:hAnsi="Times New Roman" w:cs="Times New Roman"/>
          <w:b/>
          <w:bCs/>
          <w:sz w:val="24"/>
          <w:szCs w:val="24"/>
        </w:rPr>
        <w:t>1. Describe the status of Merrilton Bank's essential data governance components about people, technology, process, and content.</w:t>
      </w:r>
    </w:p>
    <w:p w14:paraId="5233C258" w14:textId="1DE93CE1" w:rsidR="007F69B0"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people involved in the data governance were; Data scientists for the implementation of automated applications models used to select the borrowers that qualify for a loan. Business and data analysts in the Business Analytics department and IT professionals </w:t>
      </w:r>
      <w:r w:rsidR="002E2BB0" w:rsidRPr="00AB4B13">
        <w:rPr>
          <w:rFonts w:ascii="Times New Roman" w:hAnsi="Times New Roman" w:cs="Times New Roman"/>
          <w:sz w:val="24"/>
          <w:szCs w:val="24"/>
        </w:rPr>
        <w:t>from</w:t>
      </w:r>
      <w:r w:rsidRPr="00AB4B13">
        <w:rPr>
          <w:rFonts w:ascii="Times New Roman" w:hAnsi="Times New Roman" w:cs="Times New Roman"/>
          <w:sz w:val="24"/>
          <w:szCs w:val="24"/>
        </w:rPr>
        <w:t xml:space="preserve"> the Data </w:t>
      </w:r>
      <w:r w:rsidR="00F279AD" w:rsidRPr="00AB4B13">
        <w:rPr>
          <w:rFonts w:ascii="Times New Roman" w:hAnsi="Times New Roman" w:cs="Times New Roman"/>
          <w:sz w:val="24"/>
          <w:szCs w:val="24"/>
        </w:rPr>
        <w:t>warehousing</w:t>
      </w:r>
      <w:r w:rsidRPr="00AB4B13">
        <w:rPr>
          <w:rFonts w:ascii="Times New Roman" w:hAnsi="Times New Roman" w:cs="Times New Roman"/>
          <w:sz w:val="24"/>
          <w:szCs w:val="24"/>
        </w:rPr>
        <w:t xml:space="preserve"> department and IT departments.</w:t>
      </w:r>
    </w:p>
    <w:p w14:paraId="6E88E8BB" w14:textId="6E5E8BF4" w:rsidR="007F69B0"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Processes</w:t>
      </w:r>
      <w:r w:rsidR="009B19BA" w:rsidRPr="00AB4B13">
        <w:rPr>
          <w:rFonts w:ascii="Times New Roman" w:hAnsi="Times New Roman" w:cs="Times New Roman"/>
          <w:sz w:val="24"/>
          <w:szCs w:val="24"/>
        </w:rPr>
        <w:t xml:space="preserve"> and procedures</w:t>
      </w:r>
      <w:r w:rsidRPr="00AB4B13">
        <w:rPr>
          <w:rFonts w:ascii="Times New Roman" w:hAnsi="Times New Roman" w:cs="Times New Roman"/>
          <w:sz w:val="24"/>
          <w:szCs w:val="24"/>
        </w:rPr>
        <w:t xml:space="preserve"> involved in the bank were </w:t>
      </w:r>
      <w:r w:rsidR="002E2BB0" w:rsidRPr="00AB4B13">
        <w:rPr>
          <w:rFonts w:ascii="Times New Roman" w:hAnsi="Times New Roman" w:cs="Times New Roman"/>
          <w:sz w:val="24"/>
          <w:szCs w:val="24"/>
        </w:rPr>
        <w:t xml:space="preserve">Data Warehousing and Business Intelligence Management.  The Data Warehousing department manages the models while the Data Warehousing department manages the historical </w:t>
      </w:r>
      <w:r w:rsidR="00756C13" w:rsidRPr="00AB4B13">
        <w:rPr>
          <w:rFonts w:ascii="Times New Roman" w:hAnsi="Times New Roman" w:cs="Times New Roman"/>
          <w:sz w:val="24"/>
          <w:szCs w:val="24"/>
        </w:rPr>
        <w:t>data.</w:t>
      </w:r>
      <w:r w:rsidR="009B19BA" w:rsidRPr="00AB4B13">
        <w:rPr>
          <w:rFonts w:ascii="Times New Roman" w:hAnsi="Times New Roman" w:cs="Times New Roman"/>
          <w:sz w:val="24"/>
          <w:szCs w:val="24"/>
        </w:rPr>
        <w:t xml:space="preserve"> The bank uses a highly centralized data warehouse with several data marts supporting specific departments, including business analytics.</w:t>
      </w:r>
      <w:r w:rsidR="002E2BB0" w:rsidRPr="00AB4B13">
        <w:rPr>
          <w:rFonts w:ascii="Times New Roman" w:hAnsi="Times New Roman" w:cs="Times New Roman"/>
          <w:sz w:val="24"/>
          <w:szCs w:val="24"/>
        </w:rPr>
        <w:t xml:space="preserve"> </w:t>
      </w:r>
      <w:r w:rsidR="00C72C66" w:rsidRPr="00AB4B13">
        <w:rPr>
          <w:rFonts w:ascii="Times New Roman" w:hAnsi="Times New Roman" w:cs="Times New Roman"/>
          <w:sz w:val="24"/>
          <w:szCs w:val="24"/>
        </w:rPr>
        <w:t xml:space="preserve"> Each of these departments has its policies and standards.</w:t>
      </w:r>
    </w:p>
    <w:p w14:paraId="7F480749" w14:textId="0B08D36D" w:rsidR="002E2BB0"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technology used in the banks is the statistical scoring models were used for automatic loan </w:t>
      </w:r>
      <w:r w:rsidR="008D7282" w:rsidRPr="00AB4B13">
        <w:rPr>
          <w:rFonts w:ascii="Times New Roman" w:hAnsi="Times New Roman" w:cs="Times New Roman"/>
          <w:sz w:val="24"/>
          <w:szCs w:val="24"/>
        </w:rPr>
        <w:t>deaccessioning</w:t>
      </w:r>
      <w:r w:rsidR="006C785C" w:rsidRPr="00AB4B13">
        <w:rPr>
          <w:rFonts w:ascii="Times New Roman" w:hAnsi="Times New Roman" w:cs="Times New Roman"/>
          <w:sz w:val="24"/>
          <w:szCs w:val="24"/>
        </w:rPr>
        <w:t>. The model's primary roles are credit assessment, risk prediction, and fraud detection models. The models comprise prominent data-driven decision tools.</w:t>
      </w:r>
    </w:p>
    <w:p w14:paraId="25899AEB" w14:textId="63FB8BE6" w:rsidR="006C785C"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lastRenderedPageBreak/>
        <w:t>Content of the data governance was accumulated historical datasets on the lending, repayment, and fraudulent behaviors of customers.</w:t>
      </w:r>
    </w:p>
    <w:p w14:paraId="4432DC4F" w14:textId="5912E5E6" w:rsidR="006C785C" w:rsidRPr="00AB4B13" w:rsidRDefault="00F209C2" w:rsidP="0025160E">
      <w:pPr>
        <w:spacing w:line="480" w:lineRule="auto"/>
        <w:rPr>
          <w:rFonts w:ascii="Times New Roman" w:hAnsi="Times New Roman" w:cs="Times New Roman"/>
          <w:b/>
          <w:bCs/>
          <w:sz w:val="24"/>
          <w:szCs w:val="24"/>
        </w:rPr>
      </w:pPr>
      <w:r w:rsidRPr="00AB4B13">
        <w:rPr>
          <w:rFonts w:ascii="Times New Roman" w:hAnsi="Times New Roman" w:cs="Times New Roman"/>
          <w:b/>
          <w:bCs/>
          <w:sz w:val="24"/>
          <w:szCs w:val="24"/>
        </w:rPr>
        <w:t>2. Describe data governance gaps related to each of the four essential data governance components.</w:t>
      </w:r>
    </w:p>
    <w:p w14:paraId="450A81B8" w14:textId="2DC36397" w:rsidR="006C785C"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The data governance gap related to people was</w:t>
      </w:r>
      <w:r w:rsidR="00222207" w:rsidRPr="00AB4B13">
        <w:rPr>
          <w:rFonts w:ascii="Times New Roman" w:hAnsi="Times New Roman" w:cs="Times New Roman"/>
          <w:sz w:val="24"/>
          <w:szCs w:val="24"/>
        </w:rPr>
        <w:t xml:space="preserve"> the issue of data integration. The current crisis involve</w:t>
      </w:r>
      <w:r w:rsidR="009F7BBB" w:rsidRPr="00AB4B13">
        <w:rPr>
          <w:rFonts w:ascii="Times New Roman" w:hAnsi="Times New Roman" w:cs="Times New Roman"/>
          <w:sz w:val="24"/>
          <w:szCs w:val="24"/>
        </w:rPr>
        <w:t>s</w:t>
      </w:r>
      <w:r w:rsidR="00222207" w:rsidRPr="00AB4B13">
        <w:rPr>
          <w:rFonts w:ascii="Times New Roman" w:hAnsi="Times New Roman" w:cs="Times New Roman"/>
          <w:sz w:val="24"/>
          <w:szCs w:val="24"/>
        </w:rPr>
        <w:t xml:space="preserve"> the collection of additional data as required by the Department of the Treasury</w:t>
      </w:r>
      <w:r w:rsidR="009F7BBB" w:rsidRPr="00AB4B13">
        <w:rPr>
          <w:rFonts w:ascii="Times New Roman" w:hAnsi="Times New Roman" w:cs="Times New Roman"/>
          <w:sz w:val="24"/>
          <w:szCs w:val="24"/>
        </w:rPr>
        <w:t xml:space="preserve">. The bank will need to collect data available at local offices and from different local offices and establish key performance indicators to share with the Department of Treasury. The departments involved in data governance had earlier been having issues integrating data from different sources. The addition of data will be an enormous task for the departments. </w:t>
      </w:r>
    </w:p>
    <w:p w14:paraId="368CE349" w14:textId="6A7E9BFC" w:rsidR="009F7BBB"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The data warehouse and Business intelligence management</w:t>
      </w:r>
      <w:r w:rsidR="00911FCA" w:rsidRPr="00AB4B13">
        <w:rPr>
          <w:rFonts w:ascii="Times New Roman" w:hAnsi="Times New Roman" w:cs="Times New Roman"/>
          <w:sz w:val="24"/>
          <w:szCs w:val="24"/>
        </w:rPr>
        <w:t xml:space="preserve"> data strategy </w:t>
      </w:r>
      <w:r w:rsidR="00756C13" w:rsidRPr="00AB4B13">
        <w:rPr>
          <w:rFonts w:ascii="Times New Roman" w:hAnsi="Times New Roman" w:cs="Times New Roman"/>
          <w:sz w:val="24"/>
          <w:szCs w:val="24"/>
        </w:rPr>
        <w:t>is affected.  The previous strategy was based on historical data with the stipulation that the future will look like the past. Traditionally, the data collection process included 20 questions, while the federal data for the SBAP program had five questions.</w:t>
      </w:r>
    </w:p>
    <w:p w14:paraId="10869C32" w14:textId="77777777" w:rsidR="00756C1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models used to predict suitable candidates for loan approval used cumulative </w:t>
      </w:r>
      <w:r w:rsidR="00D3021D" w:rsidRPr="00AB4B13">
        <w:rPr>
          <w:rFonts w:ascii="Times New Roman" w:hAnsi="Times New Roman" w:cs="Times New Roman"/>
          <w:sz w:val="24"/>
          <w:szCs w:val="24"/>
        </w:rPr>
        <w:t>datasets</w:t>
      </w:r>
      <w:r w:rsidRPr="00AB4B13">
        <w:rPr>
          <w:rFonts w:ascii="Times New Roman" w:hAnsi="Times New Roman" w:cs="Times New Roman"/>
          <w:sz w:val="24"/>
          <w:szCs w:val="24"/>
        </w:rPr>
        <w:t xml:space="preserve"> of previous records of l</w:t>
      </w:r>
      <w:r w:rsidR="00D3021D" w:rsidRPr="00AB4B13">
        <w:rPr>
          <w:rFonts w:ascii="Times New Roman" w:hAnsi="Times New Roman" w:cs="Times New Roman"/>
          <w:sz w:val="24"/>
          <w:szCs w:val="24"/>
        </w:rPr>
        <w:t xml:space="preserve">ending, repayment, and customers' fraudulent behaviors. The model’s prediction effectiveness was based on historical data with the stipulation that the future will be based and look like the past. </w:t>
      </w:r>
      <w:r w:rsidR="00911FCA" w:rsidRPr="00AB4B13">
        <w:rPr>
          <w:rFonts w:ascii="Times New Roman" w:hAnsi="Times New Roman" w:cs="Times New Roman"/>
          <w:sz w:val="24"/>
          <w:szCs w:val="24"/>
        </w:rPr>
        <w:t xml:space="preserve">However, </w:t>
      </w:r>
      <w:r w:rsidR="00D3021D" w:rsidRPr="00AB4B13">
        <w:rPr>
          <w:rFonts w:ascii="Times New Roman" w:hAnsi="Times New Roman" w:cs="Times New Roman"/>
          <w:sz w:val="24"/>
          <w:szCs w:val="24"/>
        </w:rPr>
        <w:t xml:space="preserve">The SBAP programs require multiple additional data to select the best candidates for loan approval, making the available models less effective and less accurate in selecting the candidates. </w:t>
      </w:r>
    </w:p>
    <w:p w14:paraId="5C99FE8F" w14:textId="583BFDDB" w:rsidR="00D3021D"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The datasets required by the bank were all historical data and continue to use up more storage. The bank has not yet finished the development of cloud computing technology. With the required additional data to be collected, the bank might face a data storage crisis while executing the SBAP program.</w:t>
      </w:r>
    </w:p>
    <w:p w14:paraId="1E6243EB" w14:textId="3BD066AE" w:rsidR="00D3021D" w:rsidRPr="00AB4B13" w:rsidRDefault="00F209C2" w:rsidP="0025160E">
      <w:pPr>
        <w:spacing w:line="480" w:lineRule="auto"/>
        <w:rPr>
          <w:rFonts w:ascii="Times New Roman" w:hAnsi="Times New Roman" w:cs="Times New Roman"/>
          <w:b/>
          <w:bCs/>
          <w:sz w:val="24"/>
          <w:szCs w:val="24"/>
        </w:rPr>
      </w:pPr>
      <w:r w:rsidRPr="00AB4B13">
        <w:rPr>
          <w:rFonts w:ascii="Times New Roman" w:hAnsi="Times New Roman" w:cs="Times New Roman"/>
          <w:b/>
          <w:bCs/>
          <w:sz w:val="24"/>
          <w:szCs w:val="24"/>
        </w:rPr>
        <w:t>3. Discuss the origins of the gaps.</w:t>
      </w:r>
    </w:p>
    <w:p w14:paraId="44FFFE59" w14:textId="36B6FA7C" w:rsidR="00756C1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w:t>
      </w:r>
      <w:r w:rsidR="00320B0C" w:rsidRPr="00AB4B13">
        <w:rPr>
          <w:rFonts w:ascii="Times New Roman" w:hAnsi="Times New Roman" w:cs="Times New Roman"/>
          <w:sz w:val="24"/>
          <w:szCs w:val="24"/>
        </w:rPr>
        <w:t>people gap</w:t>
      </w:r>
      <w:r w:rsidRPr="00AB4B13">
        <w:rPr>
          <w:rFonts w:ascii="Times New Roman" w:hAnsi="Times New Roman" w:cs="Times New Roman"/>
          <w:sz w:val="24"/>
          <w:szCs w:val="24"/>
        </w:rPr>
        <w:t xml:space="preserve"> resulted from the addition</w:t>
      </w:r>
      <w:r w:rsidR="00320B0C" w:rsidRPr="00AB4B13">
        <w:rPr>
          <w:rFonts w:ascii="Times New Roman" w:hAnsi="Times New Roman" w:cs="Times New Roman"/>
          <w:sz w:val="24"/>
          <w:szCs w:val="24"/>
        </w:rPr>
        <w:t xml:space="preserve"> of extra </w:t>
      </w:r>
      <w:r w:rsidRPr="00AB4B13">
        <w:rPr>
          <w:rFonts w:ascii="Times New Roman" w:hAnsi="Times New Roman" w:cs="Times New Roman"/>
          <w:sz w:val="24"/>
          <w:szCs w:val="24"/>
        </w:rPr>
        <w:t>data</w:t>
      </w:r>
      <w:r w:rsidR="00320B0C" w:rsidRPr="00AB4B13">
        <w:rPr>
          <w:rFonts w:ascii="Times New Roman" w:hAnsi="Times New Roman" w:cs="Times New Roman"/>
          <w:sz w:val="24"/>
          <w:szCs w:val="24"/>
        </w:rPr>
        <w:t xml:space="preserve"> required by the Department of Treasury</w:t>
      </w:r>
      <w:r w:rsidRPr="00AB4B13">
        <w:rPr>
          <w:rFonts w:ascii="Times New Roman" w:hAnsi="Times New Roman" w:cs="Times New Roman"/>
          <w:sz w:val="24"/>
          <w:szCs w:val="24"/>
        </w:rPr>
        <w:t xml:space="preserve">. The process gap resulted from </w:t>
      </w:r>
      <w:r w:rsidR="00320B0C" w:rsidRPr="00AB4B13">
        <w:rPr>
          <w:rFonts w:ascii="Times New Roman" w:hAnsi="Times New Roman" w:cs="Times New Roman"/>
          <w:sz w:val="24"/>
          <w:szCs w:val="24"/>
        </w:rPr>
        <w:t>differences in strategies of awarding loans. The technology gap was due to additional data to predict the customers that qualify for a loan.</w:t>
      </w:r>
      <w:r w:rsidR="003E14FB" w:rsidRPr="00AB4B13">
        <w:rPr>
          <w:rFonts w:ascii="Times New Roman" w:hAnsi="Times New Roman" w:cs="Times New Roman"/>
          <w:sz w:val="24"/>
          <w:szCs w:val="24"/>
        </w:rPr>
        <w:t xml:space="preserve"> The data gap was a result of the insufficient storage capacity of the bank.</w:t>
      </w:r>
    </w:p>
    <w:p w14:paraId="24B447DB" w14:textId="5C01DADD" w:rsidR="003E14FB"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The bank's ability to respond to this crisis is minimal. The bank currently faces insufficient storage capacity to handle and store the new data that will be collected. The bank's current prediction models need to be calibrated to accommodate the new changes in how emergency loans should be awarded.</w:t>
      </w:r>
    </w:p>
    <w:p w14:paraId="4E362FAB" w14:textId="4C5BAAE7" w:rsidR="003E14FB"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bank has limited capacity to administer new programs. The </w:t>
      </w:r>
      <w:r w:rsidR="00401483" w:rsidRPr="00AB4B13">
        <w:rPr>
          <w:rFonts w:ascii="Times New Roman" w:hAnsi="Times New Roman" w:cs="Times New Roman"/>
          <w:sz w:val="24"/>
          <w:szCs w:val="24"/>
        </w:rPr>
        <w:t>departments</w:t>
      </w:r>
      <w:r w:rsidRPr="00AB4B13">
        <w:rPr>
          <w:rFonts w:ascii="Times New Roman" w:hAnsi="Times New Roman" w:cs="Times New Roman"/>
          <w:sz w:val="24"/>
          <w:szCs w:val="24"/>
        </w:rPr>
        <w:t xml:space="preserve"> that handle data and models </w:t>
      </w:r>
      <w:r w:rsidR="00401483" w:rsidRPr="00AB4B13">
        <w:rPr>
          <w:rFonts w:ascii="Times New Roman" w:hAnsi="Times New Roman" w:cs="Times New Roman"/>
          <w:sz w:val="24"/>
          <w:szCs w:val="24"/>
        </w:rPr>
        <w:t>do not have the specific skills to handle new programs. They currently face issues of data integration and model development.</w:t>
      </w:r>
    </w:p>
    <w:p w14:paraId="3D35CADC" w14:textId="5E358B32" w:rsidR="0040148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Reporting will examine where an organization can spend the most time and money and where we need to organize or pay more attention</w:t>
      </w:r>
      <w:r w:rsidR="000B3464" w:rsidRPr="00AB4B13">
        <w:rPr>
          <w:rFonts w:ascii="Times New Roman" w:hAnsi="Times New Roman" w:cs="Times New Roman"/>
          <w:sz w:val="24"/>
          <w:szCs w:val="24"/>
        </w:rPr>
        <w:t xml:space="preserve"> (</w:t>
      </w:r>
      <w:r w:rsidR="000B3464" w:rsidRPr="00AB4B13">
        <w:rPr>
          <w:rFonts w:ascii="Times New Roman" w:hAnsi="Times New Roman" w:cs="Times New Roman"/>
          <w:color w:val="222222"/>
          <w:sz w:val="24"/>
          <w:szCs w:val="24"/>
          <w:shd w:val="clear" w:color="auto" w:fill="FFFFFF"/>
        </w:rPr>
        <w:t>Engels, B. 2019).</w:t>
      </w:r>
      <w:r w:rsidR="00FF395C" w:rsidRPr="00AB4B13">
        <w:rPr>
          <w:rFonts w:ascii="Times New Roman" w:hAnsi="Times New Roman" w:cs="Times New Roman"/>
          <w:sz w:val="24"/>
          <w:szCs w:val="24"/>
        </w:rPr>
        <w:t xml:space="preserve"> </w:t>
      </w:r>
      <w:r w:rsidRPr="00F209C2">
        <w:rPr>
          <w:rFonts w:ascii="Times New Roman" w:hAnsi="Times New Roman" w:cs="Times New Roman"/>
          <w:sz w:val="24"/>
          <w:szCs w:val="24"/>
        </w:rPr>
        <w:t>Compliance helps to prevent and detect violations of rule</w:t>
      </w:r>
      <w:r>
        <w:rPr>
          <w:rFonts w:ascii="Times New Roman" w:hAnsi="Times New Roman" w:cs="Times New Roman"/>
          <w:sz w:val="24"/>
          <w:szCs w:val="24"/>
        </w:rPr>
        <w:t xml:space="preserve">s </w:t>
      </w:r>
      <w:r w:rsidRPr="00F209C2">
        <w:rPr>
          <w:rFonts w:ascii="Times New Roman" w:hAnsi="Times New Roman" w:cs="Times New Roman"/>
          <w:sz w:val="24"/>
          <w:szCs w:val="24"/>
        </w:rPr>
        <w:t xml:space="preserve">and safeguard businesses against fines and litigation </w:t>
      </w:r>
      <w:r w:rsidR="00586A75" w:rsidRPr="00AB4B13">
        <w:rPr>
          <w:rFonts w:ascii="Times New Roman" w:hAnsi="Times New Roman" w:cs="Times New Roman"/>
          <w:sz w:val="24"/>
          <w:szCs w:val="24"/>
        </w:rPr>
        <w:t>(Grover et al., 2018). Security</w:t>
      </w:r>
      <w:r w:rsidRPr="00AB4B13">
        <w:rPr>
          <w:rFonts w:ascii="Times New Roman" w:hAnsi="Times New Roman" w:cs="Times New Roman"/>
          <w:sz w:val="24"/>
          <w:szCs w:val="24"/>
        </w:rPr>
        <w:t xml:space="preserve"> aids in preventing major cybersecurity incidents, such as data breaches, which can put clients' and employees' private information at risk.  Data security ensures that customers' data is stored, processed, and transmitted safely. </w:t>
      </w:r>
      <w:r w:rsidR="00C72C66" w:rsidRPr="00AB4B13">
        <w:rPr>
          <w:rFonts w:ascii="Times New Roman" w:hAnsi="Times New Roman" w:cs="Times New Roman"/>
          <w:sz w:val="24"/>
          <w:szCs w:val="24"/>
        </w:rPr>
        <w:t>Data governance opportunities to achieve are; data preservation, data confidentiality, auditing</w:t>
      </w:r>
      <w:r w:rsidR="00312785" w:rsidRPr="00AB4B13">
        <w:rPr>
          <w:rFonts w:ascii="Times New Roman" w:hAnsi="Times New Roman" w:cs="Times New Roman"/>
          <w:sz w:val="24"/>
          <w:szCs w:val="24"/>
        </w:rPr>
        <w:t xml:space="preserve">, system maintenance, </w:t>
      </w:r>
      <w:r w:rsidR="00C72C66" w:rsidRPr="00AB4B13">
        <w:rPr>
          <w:rFonts w:ascii="Times New Roman" w:hAnsi="Times New Roman" w:cs="Times New Roman"/>
          <w:sz w:val="24"/>
          <w:szCs w:val="24"/>
        </w:rPr>
        <w:t xml:space="preserve">and compliance with all laws and </w:t>
      </w:r>
      <w:r w:rsidR="00586A75" w:rsidRPr="00AB4B13">
        <w:rPr>
          <w:rFonts w:ascii="Times New Roman" w:hAnsi="Times New Roman" w:cs="Times New Roman"/>
          <w:sz w:val="24"/>
          <w:szCs w:val="24"/>
        </w:rPr>
        <w:t>regulations. (Menges et al., 20121)</w:t>
      </w:r>
    </w:p>
    <w:p w14:paraId="07C9B34A" w14:textId="3BC5081D" w:rsidR="00401483" w:rsidRPr="00AB4B13" w:rsidRDefault="00F209C2" w:rsidP="0025160E">
      <w:pPr>
        <w:spacing w:line="480" w:lineRule="auto"/>
        <w:rPr>
          <w:rFonts w:ascii="Times New Roman" w:hAnsi="Times New Roman" w:cs="Times New Roman"/>
          <w:b/>
          <w:bCs/>
          <w:sz w:val="24"/>
          <w:szCs w:val="24"/>
        </w:rPr>
      </w:pPr>
      <w:r w:rsidRPr="00AB4B13">
        <w:rPr>
          <w:rFonts w:ascii="Times New Roman" w:hAnsi="Times New Roman" w:cs="Times New Roman"/>
          <w:b/>
          <w:bCs/>
          <w:sz w:val="24"/>
          <w:szCs w:val="24"/>
        </w:rPr>
        <w:t>D. Provide recommendations for four agenda items.</w:t>
      </w:r>
    </w:p>
    <w:p w14:paraId="2D018CB1" w14:textId="7CB142D5" w:rsidR="00C12DE8"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 Reuse of existing infrastructure to support SBAP-related activities. SBAP being a periodic program, there is no need to establish new infrastructure. The reuse of infrastructure will reduce the bank's cost, considering how its performance has been affected lately.</w:t>
      </w:r>
      <w:r w:rsidR="004C0585" w:rsidRPr="00AB4B13">
        <w:rPr>
          <w:rFonts w:ascii="Times New Roman" w:hAnsi="Times New Roman" w:cs="Times New Roman"/>
          <w:sz w:val="24"/>
          <w:szCs w:val="24"/>
        </w:rPr>
        <w:t xml:space="preserve"> </w:t>
      </w:r>
    </w:p>
    <w:p w14:paraId="17158416" w14:textId="6C9F9F37" w:rsidR="0040148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Which unit will handle reporting to the Department of Treasury and validate reports</w:t>
      </w:r>
      <w:r w:rsidR="00C12DE8" w:rsidRPr="00AB4B13">
        <w:rPr>
          <w:rFonts w:ascii="Times New Roman" w:hAnsi="Times New Roman" w:cs="Times New Roman"/>
          <w:sz w:val="24"/>
          <w:szCs w:val="24"/>
        </w:rPr>
        <w:t>? The Data Warehouse will handle the reporting and validation. The department is experienced in data collection, storage, and validation, making them a suitable option.</w:t>
      </w:r>
      <w:r w:rsidR="004C0585" w:rsidRPr="00AB4B13">
        <w:rPr>
          <w:rFonts w:ascii="Times New Roman" w:hAnsi="Times New Roman" w:cs="Times New Roman"/>
          <w:sz w:val="24"/>
          <w:szCs w:val="24"/>
        </w:rPr>
        <w:t xml:space="preserve"> The department currently handles the historical datasets of lending, repayment, and </w:t>
      </w:r>
      <w:r w:rsidR="00C72C66" w:rsidRPr="00AB4B13">
        <w:rPr>
          <w:rFonts w:ascii="Times New Roman" w:hAnsi="Times New Roman" w:cs="Times New Roman"/>
          <w:sz w:val="24"/>
          <w:szCs w:val="24"/>
        </w:rPr>
        <w:t>fraudulent</w:t>
      </w:r>
      <w:r w:rsidR="004C0585" w:rsidRPr="00AB4B13">
        <w:rPr>
          <w:rFonts w:ascii="Times New Roman" w:hAnsi="Times New Roman" w:cs="Times New Roman"/>
          <w:sz w:val="24"/>
          <w:szCs w:val="24"/>
        </w:rPr>
        <w:t xml:space="preserve"> behaviors of customers.</w:t>
      </w:r>
    </w:p>
    <w:p w14:paraId="1A7A95F5" w14:textId="3C0005BF" w:rsidR="0040148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If current tools for data collection, storage, and analytics should support the operation of SBAP</w:t>
      </w:r>
      <w:r w:rsidR="00C12DE8" w:rsidRPr="00AB4B13">
        <w:rPr>
          <w:rFonts w:ascii="Times New Roman" w:hAnsi="Times New Roman" w:cs="Times New Roman"/>
          <w:sz w:val="24"/>
          <w:szCs w:val="24"/>
        </w:rPr>
        <w:t xml:space="preserve">. The current tools should not be used since they have limited capacity to </w:t>
      </w:r>
      <w:r w:rsidR="00E053FC" w:rsidRPr="00AB4B13">
        <w:rPr>
          <w:rFonts w:ascii="Times New Roman" w:hAnsi="Times New Roman" w:cs="Times New Roman"/>
          <w:sz w:val="24"/>
          <w:szCs w:val="24"/>
        </w:rPr>
        <w:t>store</w:t>
      </w:r>
      <w:r w:rsidR="00C12DE8" w:rsidRPr="00AB4B13">
        <w:rPr>
          <w:rFonts w:ascii="Times New Roman" w:hAnsi="Times New Roman" w:cs="Times New Roman"/>
          <w:sz w:val="24"/>
          <w:szCs w:val="24"/>
        </w:rPr>
        <w:t xml:space="preserve"> more information. However, if the bankrolls out the cloud computing storage plan currently being developed, the issue will be resolved.</w:t>
      </w:r>
    </w:p>
    <w:p w14:paraId="30C36E12" w14:textId="690D47AF" w:rsidR="00401483"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t xml:space="preserve">The criticality of SBAP data and storage modality </w:t>
      </w:r>
      <w:r w:rsidR="00C12DE8" w:rsidRPr="00AB4B13">
        <w:rPr>
          <w:rFonts w:ascii="Times New Roman" w:hAnsi="Times New Roman" w:cs="Times New Roman"/>
          <w:sz w:val="24"/>
          <w:szCs w:val="24"/>
        </w:rPr>
        <w:t xml:space="preserve">solutions. The data storage issue needs to be addressed seriously as it could have devastating effects. Insufficient storage will not </w:t>
      </w:r>
      <w:r w:rsidR="00E053FC" w:rsidRPr="00AB4B13">
        <w:rPr>
          <w:rFonts w:ascii="Times New Roman" w:hAnsi="Times New Roman" w:cs="Times New Roman"/>
          <w:sz w:val="24"/>
          <w:szCs w:val="24"/>
        </w:rPr>
        <w:t>accommodate</w:t>
      </w:r>
      <w:r w:rsidR="00C12DE8" w:rsidRPr="00AB4B13">
        <w:rPr>
          <w:rFonts w:ascii="Times New Roman" w:hAnsi="Times New Roman" w:cs="Times New Roman"/>
          <w:sz w:val="24"/>
          <w:szCs w:val="24"/>
        </w:rPr>
        <w:t xml:space="preserve"> the new data that will be collected. This could lead to a failure of the bank system. The effects of system failure could incur the bank a considerable amount of money and resources. The effects will not reflect well on the bank's capacity to handle SBAP loans in the future.</w:t>
      </w:r>
      <w:r w:rsidR="003C5E8B" w:rsidRPr="00AB4B13">
        <w:rPr>
          <w:rFonts w:ascii="Times New Roman" w:hAnsi="Times New Roman" w:cs="Times New Roman"/>
          <w:sz w:val="24"/>
          <w:szCs w:val="24"/>
        </w:rPr>
        <w:t xml:space="preserve"> </w:t>
      </w:r>
    </w:p>
    <w:p w14:paraId="3D83E0F6" w14:textId="075A15C9" w:rsidR="00C163EE" w:rsidRPr="00AB4B13" w:rsidRDefault="00C163EE" w:rsidP="0025160E">
      <w:pPr>
        <w:spacing w:line="480" w:lineRule="auto"/>
        <w:rPr>
          <w:rFonts w:ascii="Times New Roman" w:hAnsi="Times New Roman" w:cs="Times New Roman"/>
          <w:sz w:val="24"/>
          <w:szCs w:val="24"/>
        </w:rPr>
      </w:pPr>
    </w:p>
    <w:p w14:paraId="26028063" w14:textId="5B6797F5" w:rsidR="00C163EE" w:rsidRPr="00AB4B13" w:rsidRDefault="00C163EE" w:rsidP="0025160E">
      <w:pPr>
        <w:spacing w:line="480" w:lineRule="auto"/>
        <w:rPr>
          <w:rFonts w:ascii="Times New Roman" w:hAnsi="Times New Roman" w:cs="Times New Roman"/>
          <w:sz w:val="24"/>
          <w:szCs w:val="24"/>
        </w:rPr>
      </w:pPr>
    </w:p>
    <w:p w14:paraId="303D65DA" w14:textId="77777777" w:rsidR="00C163EE" w:rsidRPr="00AB4B13" w:rsidRDefault="00F209C2" w:rsidP="0025160E">
      <w:pPr>
        <w:spacing w:line="480" w:lineRule="auto"/>
        <w:rPr>
          <w:rFonts w:ascii="Times New Roman" w:hAnsi="Times New Roman" w:cs="Times New Roman"/>
          <w:sz w:val="24"/>
          <w:szCs w:val="24"/>
        </w:rPr>
      </w:pPr>
      <w:r w:rsidRPr="00AB4B13">
        <w:rPr>
          <w:rFonts w:ascii="Times New Roman" w:hAnsi="Times New Roman" w:cs="Times New Roman"/>
          <w:sz w:val="24"/>
          <w:szCs w:val="24"/>
        </w:rPr>
        <w:br w:type="page"/>
      </w:r>
    </w:p>
    <w:p w14:paraId="3B1623C9" w14:textId="7822DCB0" w:rsidR="00C163EE" w:rsidRPr="00AB4B13" w:rsidRDefault="0025160E" w:rsidP="0025160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Work Cited</w:t>
      </w:r>
    </w:p>
    <w:p w14:paraId="06DE4A6C" w14:textId="77777777" w:rsidR="0025160E" w:rsidRPr="00AB4B13" w:rsidRDefault="0025160E" w:rsidP="0025160E">
      <w:pPr>
        <w:spacing w:line="480" w:lineRule="auto"/>
        <w:ind w:left="720" w:hanging="720"/>
        <w:rPr>
          <w:rFonts w:ascii="Times New Roman" w:hAnsi="Times New Roman" w:cs="Times New Roman"/>
          <w:b/>
          <w:bCs/>
          <w:sz w:val="24"/>
          <w:szCs w:val="24"/>
        </w:rPr>
      </w:pPr>
      <w:r w:rsidRPr="00AB4B13">
        <w:rPr>
          <w:rFonts w:ascii="Times New Roman" w:hAnsi="Times New Roman" w:cs="Times New Roman"/>
          <w:color w:val="222222"/>
          <w:sz w:val="24"/>
          <w:szCs w:val="24"/>
          <w:shd w:val="clear" w:color="auto" w:fill="FFFFFF"/>
        </w:rPr>
        <w:t>Engels, B. (2019). Data Governance as the Enabler of the Data Economy. </w:t>
      </w:r>
      <w:r w:rsidRPr="00AB4B13">
        <w:rPr>
          <w:rFonts w:ascii="Times New Roman" w:hAnsi="Times New Roman" w:cs="Times New Roman"/>
          <w:i/>
          <w:iCs/>
          <w:color w:val="222222"/>
          <w:sz w:val="24"/>
          <w:szCs w:val="24"/>
          <w:shd w:val="clear" w:color="auto" w:fill="FFFFFF"/>
        </w:rPr>
        <w:t>Intereconomics</w:t>
      </w:r>
      <w:r w:rsidRPr="00AB4B13">
        <w:rPr>
          <w:rFonts w:ascii="Times New Roman" w:hAnsi="Times New Roman" w:cs="Times New Roman"/>
          <w:color w:val="222222"/>
          <w:sz w:val="24"/>
          <w:szCs w:val="24"/>
          <w:shd w:val="clear" w:color="auto" w:fill="FFFFFF"/>
        </w:rPr>
        <w:t>, </w:t>
      </w:r>
      <w:r w:rsidRPr="00AB4B13">
        <w:rPr>
          <w:rFonts w:ascii="Times New Roman" w:hAnsi="Times New Roman" w:cs="Times New Roman"/>
          <w:i/>
          <w:iCs/>
          <w:color w:val="222222"/>
          <w:sz w:val="24"/>
          <w:szCs w:val="24"/>
          <w:shd w:val="clear" w:color="auto" w:fill="FFFFFF"/>
        </w:rPr>
        <w:t>54</w:t>
      </w:r>
      <w:r w:rsidRPr="00AB4B13">
        <w:rPr>
          <w:rFonts w:ascii="Times New Roman" w:hAnsi="Times New Roman" w:cs="Times New Roman"/>
          <w:color w:val="222222"/>
          <w:sz w:val="24"/>
          <w:szCs w:val="24"/>
          <w:shd w:val="clear" w:color="auto" w:fill="FFFFFF"/>
        </w:rPr>
        <w:t>(4), 216-222.</w:t>
      </w:r>
    </w:p>
    <w:p w14:paraId="18D9B7C0" w14:textId="77777777" w:rsidR="0025160E" w:rsidRPr="00AB4B13" w:rsidRDefault="0025160E" w:rsidP="0025160E">
      <w:pPr>
        <w:spacing w:line="480" w:lineRule="auto"/>
        <w:ind w:left="720" w:hanging="720"/>
        <w:rPr>
          <w:rFonts w:ascii="Times New Roman" w:hAnsi="Times New Roman" w:cs="Times New Roman"/>
          <w:color w:val="222222"/>
          <w:sz w:val="24"/>
          <w:szCs w:val="24"/>
          <w:shd w:val="clear" w:color="auto" w:fill="FFFFFF"/>
        </w:rPr>
      </w:pPr>
      <w:r w:rsidRPr="00AB4B13">
        <w:rPr>
          <w:rFonts w:ascii="Times New Roman" w:hAnsi="Times New Roman" w:cs="Times New Roman"/>
          <w:color w:val="222222"/>
          <w:sz w:val="24"/>
          <w:szCs w:val="24"/>
          <w:shd w:val="clear" w:color="auto" w:fill="FFFFFF"/>
        </w:rPr>
        <w:t>Grover, V., Chiang, R. H., Liang, T. P., &amp; Zhang, D. (2018). Creating strategic business value from big data analytics: A research framework. </w:t>
      </w:r>
      <w:r w:rsidRPr="00AB4B13">
        <w:rPr>
          <w:rFonts w:ascii="Times New Roman" w:hAnsi="Times New Roman" w:cs="Times New Roman"/>
          <w:i/>
          <w:iCs/>
          <w:color w:val="222222"/>
          <w:sz w:val="24"/>
          <w:szCs w:val="24"/>
          <w:shd w:val="clear" w:color="auto" w:fill="FFFFFF"/>
        </w:rPr>
        <w:t>Journal of Management Information Systems</w:t>
      </w:r>
      <w:r w:rsidRPr="00AB4B13">
        <w:rPr>
          <w:rFonts w:ascii="Times New Roman" w:hAnsi="Times New Roman" w:cs="Times New Roman"/>
          <w:color w:val="222222"/>
          <w:sz w:val="24"/>
          <w:szCs w:val="24"/>
          <w:shd w:val="clear" w:color="auto" w:fill="FFFFFF"/>
        </w:rPr>
        <w:t>, </w:t>
      </w:r>
      <w:r w:rsidRPr="00AB4B13">
        <w:rPr>
          <w:rFonts w:ascii="Times New Roman" w:hAnsi="Times New Roman" w:cs="Times New Roman"/>
          <w:i/>
          <w:iCs/>
          <w:color w:val="222222"/>
          <w:sz w:val="24"/>
          <w:szCs w:val="24"/>
          <w:shd w:val="clear" w:color="auto" w:fill="FFFFFF"/>
        </w:rPr>
        <w:t>35</w:t>
      </w:r>
      <w:r w:rsidRPr="00AB4B13">
        <w:rPr>
          <w:rFonts w:ascii="Times New Roman" w:hAnsi="Times New Roman" w:cs="Times New Roman"/>
          <w:color w:val="222222"/>
          <w:sz w:val="24"/>
          <w:szCs w:val="24"/>
          <w:shd w:val="clear" w:color="auto" w:fill="FFFFFF"/>
        </w:rPr>
        <w:t>(2), 388-423.</w:t>
      </w:r>
    </w:p>
    <w:p w14:paraId="736B0229" w14:textId="77777777" w:rsidR="0025160E" w:rsidRPr="00AB4B13" w:rsidRDefault="0025160E" w:rsidP="0025160E">
      <w:pPr>
        <w:spacing w:line="480" w:lineRule="auto"/>
        <w:ind w:left="720" w:hanging="720"/>
        <w:rPr>
          <w:rFonts w:ascii="Times New Roman" w:hAnsi="Times New Roman" w:cs="Times New Roman"/>
          <w:color w:val="222222"/>
          <w:sz w:val="24"/>
          <w:szCs w:val="24"/>
          <w:shd w:val="clear" w:color="auto" w:fill="FFFFFF"/>
        </w:rPr>
      </w:pPr>
      <w:r w:rsidRPr="00AB4B13">
        <w:rPr>
          <w:rFonts w:ascii="Times New Roman" w:hAnsi="Times New Roman" w:cs="Times New Roman"/>
          <w:color w:val="222222"/>
          <w:sz w:val="24"/>
          <w:szCs w:val="24"/>
          <w:shd w:val="clear" w:color="auto" w:fill="FFFFFF"/>
        </w:rPr>
        <w:t>Menges, F., Latzo, T., Vielberth, M., Sobola, S., Pöhls, H. C., Taubmann, B., ... &amp; Pernul, G. (2021). Towards GDPR-compliant data processing in modern SIEM systems. </w:t>
      </w:r>
      <w:r w:rsidRPr="00AB4B13">
        <w:rPr>
          <w:rFonts w:ascii="Times New Roman" w:hAnsi="Times New Roman" w:cs="Times New Roman"/>
          <w:i/>
          <w:iCs/>
          <w:color w:val="222222"/>
          <w:sz w:val="24"/>
          <w:szCs w:val="24"/>
          <w:shd w:val="clear" w:color="auto" w:fill="FFFFFF"/>
        </w:rPr>
        <w:t>Computers &amp; Security</w:t>
      </w:r>
      <w:r w:rsidRPr="00AB4B13">
        <w:rPr>
          <w:rFonts w:ascii="Times New Roman" w:hAnsi="Times New Roman" w:cs="Times New Roman"/>
          <w:color w:val="222222"/>
          <w:sz w:val="24"/>
          <w:szCs w:val="24"/>
          <w:shd w:val="clear" w:color="auto" w:fill="FFFFFF"/>
        </w:rPr>
        <w:t>, </w:t>
      </w:r>
      <w:r w:rsidRPr="00AB4B13">
        <w:rPr>
          <w:rFonts w:ascii="Times New Roman" w:hAnsi="Times New Roman" w:cs="Times New Roman"/>
          <w:i/>
          <w:iCs/>
          <w:color w:val="222222"/>
          <w:sz w:val="24"/>
          <w:szCs w:val="24"/>
          <w:shd w:val="clear" w:color="auto" w:fill="FFFFFF"/>
        </w:rPr>
        <w:t>103</w:t>
      </w:r>
      <w:r w:rsidRPr="00AB4B13">
        <w:rPr>
          <w:rFonts w:ascii="Times New Roman" w:hAnsi="Times New Roman" w:cs="Times New Roman"/>
          <w:color w:val="222222"/>
          <w:sz w:val="24"/>
          <w:szCs w:val="24"/>
          <w:shd w:val="clear" w:color="auto" w:fill="FFFFFF"/>
        </w:rPr>
        <w:t>, 102165.</w:t>
      </w:r>
    </w:p>
    <w:p w14:paraId="07C56BCB" w14:textId="77777777" w:rsidR="00401483" w:rsidRPr="00AB4B13" w:rsidRDefault="00401483" w:rsidP="0025160E">
      <w:pPr>
        <w:spacing w:line="480" w:lineRule="auto"/>
        <w:rPr>
          <w:rFonts w:ascii="Times New Roman" w:hAnsi="Times New Roman" w:cs="Times New Roman"/>
          <w:b/>
          <w:bCs/>
          <w:sz w:val="24"/>
          <w:szCs w:val="24"/>
        </w:rPr>
      </w:pPr>
    </w:p>
    <w:p w14:paraId="61A74BC2" w14:textId="77777777" w:rsidR="003E14FB" w:rsidRPr="00AB4B13" w:rsidRDefault="003E14FB" w:rsidP="0025160E">
      <w:pPr>
        <w:spacing w:line="480" w:lineRule="auto"/>
        <w:rPr>
          <w:rFonts w:ascii="Times New Roman" w:hAnsi="Times New Roman" w:cs="Times New Roman"/>
          <w:sz w:val="24"/>
          <w:szCs w:val="24"/>
        </w:rPr>
      </w:pPr>
    </w:p>
    <w:p w14:paraId="1589577C" w14:textId="77777777" w:rsidR="00D3021D" w:rsidRPr="00AB4B13" w:rsidRDefault="00D3021D" w:rsidP="0025160E">
      <w:pPr>
        <w:spacing w:line="480" w:lineRule="auto"/>
        <w:rPr>
          <w:rFonts w:ascii="Times New Roman" w:hAnsi="Times New Roman" w:cs="Times New Roman"/>
          <w:b/>
          <w:bCs/>
          <w:sz w:val="24"/>
          <w:szCs w:val="24"/>
        </w:rPr>
      </w:pPr>
    </w:p>
    <w:p w14:paraId="1542EE1A" w14:textId="77777777" w:rsidR="009B19BA" w:rsidRPr="00AB4B13" w:rsidRDefault="009B19BA" w:rsidP="0025160E">
      <w:pPr>
        <w:spacing w:line="480" w:lineRule="auto"/>
        <w:rPr>
          <w:rFonts w:ascii="Times New Roman" w:hAnsi="Times New Roman" w:cs="Times New Roman"/>
          <w:sz w:val="24"/>
          <w:szCs w:val="24"/>
        </w:rPr>
      </w:pPr>
    </w:p>
    <w:p w14:paraId="3AF5B34D" w14:textId="77777777" w:rsidR="007F69B0" w:rsidRPr="00AB4B13" w:rsidRDefault="007F69B0" w:rsidP="0025160E">
      <w:pPr>
        <w:spacing w:line="480" w:lineRule="auto"/>
        <w:rPr>
          <w:rFonts w:ascii="Times New Roman" w:hAnsi="Times New Roman" w:cs="Times New Roman"/>
          <w:sz w:val="24"/>
          <w:szCs w:val="24"/>
        </w:rPr>
      </w:pPr>
    </w:p>
    <w:sectPr w:rsidR="007F69B0" w:rsidRPr="00AB4B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1A07" w14:textId="77777777" w:rsidR="0039470C" w:rsidRDefault="0039470C" w:rsidP="00641F93">
      <w:pPr>
        <w:spacing w:after="0" w:line="240" w:lineRule="auto"/>
      </w:pPr>
      <w:r>
        <w:separator/>
      </w:r>
    </w:p>
  </w:endnote>
  <w:endnote w:type="continuationSeparator" w:id="0">
    <w:p w14:paraId="642DB776" w14:textId="77777777" w:rsidR="0039470C" w:rsidRDefault="0039470C" w:rsidP="0064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34922" w14:textId="77777777" w:rsidR="0039470C" w:rsidRDefault="0039470C" w:rsidP="00641F93">
      <w:pPr>
        <w:spacing w:after="0" w:line="240" w:lineRule="auto"/>
      </w:pPr>
      <w:r>
        <w:separator/>
      </w:r>
    </w:p>
  </w:footnote>
  <w:footnote w:type="continuationSeparator" w:id="0">
    <w:p w14:paraId="49670E7D" w14:textId="77777777" w:rsidR="0039470C" w:rsidRDefault="0039470C" w:rsidP="0064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8E12" w14:textId="0C11377A" w:rsidR="00641F93" w:rsidRPr="00641F93" w:rsidRDefault="00641F93">
    <w:pPr>
      <w:pStyle w:val="Header"/>
      <w:jc w:val="right"/>
      <w:rPr>
        <w:rFonts w:ascii="Times New Roman" w:hAnsi="Times New Roman" w:cs="Times New Roman"/>
        <w:sz w:val="24"/>
        <w:szCs w:val="24"/>
      </w:rPr>
    </w:pPr>
    <w:r w:rsidRPr="00641F93">
      <w:rPr>
        <w:rFonts w:ascii="Times New Roman" w:hAnsi="Times New Roman" w:cs="Times New Roman"/>
        <w:sz w:val="24"/>
        <w:szCs w:val="24"/>
      </w:rPr>
      <w:t xml:space="preserve">Surname </w:t>
    </w:r>
    <w:sdt>
      <w:sdtPr>
        <w:rPr>
          <w:rFonts w:ascii="Times New Roman" w:hAnsi="Times New Roman" w:cs="Times New Roman"/>
          <w:sz w:val="24"/>
          <w:szCs w:val="24"/>
        </w:rPr>
        <w:id w:val="1690567496"/>
        <w:docPartObj>
          <w:docPartGallery w:val="Page Numbers (Top of Page)"/>
          <w:docPartUnique/>
        </w:docPartObj>
      </w:sdtPr>
      <w:sdtEndPr>
        <w:rPr>
          <w:noProof/>
        </w:rPr>
      </w:sdtEndPr>
      <w:sdtContent>
        <w:r w:rsidRPr="00641F93">
          <w:rPr>
            <w:rFonts w:ascii="Times New Roman" w:hAnsi="Times New Roman" w:cs="Times New Roman"/>
            <w:sz w:val="24"/>
            <w:szCs w:val="24"/>
          </w:rPr>
          <w:fldChar w:fldCharType="begin"/>
        </w:r>
        <w:r w:rsidRPr="00641F93">
          <w:rPr>
            <w:rFonts w:ascii="Times New Roman" w:hAnsi="Times New Roman" w:cs="Times New Roman"/>
            <w:sz w:val="24"/>
            <w:szCs w:val="24"/>
          </w:rPr>
          <w:instrText xml:space="preserve"> PAGE   \* MERGEFORMAT </w:instrText>
        </w:r>
        <w:r w:rsidRPr="00641F93">
          <w:rPr>
            <w:rFonts w:ascii="Times New Roman" w:hAnsi="Times New Roman" w:cs="Times New Roman"/>
            <w:sz w:val="24"/>
            <w:szCs w:val="24"/>
          </w:rPr>
          <w:fldChar w:fldCharType="separate"/>
        </w:r>
        <w:r w:rsidR="0039470C">
          <w:rPr>
            <w:rFonts w:ascii="Times New Roman" w:hAnsi="Times New Roman" w:cs="Times New Roman"/>
            <w:noProof/>
            <w:sz w:val="24"/>
            <w:szCs w:val="24"/>
          </w:rPr>
          <w:t>1</w:t>
        </w:r>
        <w:r w:rsidRPr="00641F93">
          <w:rPr>
            <w:rFonts w:ascii="Times New Roman" w:hAnsi="Times New Roman" w:cs="Times New Roman"/>
            <w:noProof/>
            <w:sz w:val="24"/>
            <w:szCs w:val="24"/>
          </w:rPr>
          <w:fldChar w:fldCharType="end"/>
        </w:r>
      </w:sdtContent>
    </w:sdt>
  </w:p>
  <w:p w14:paraId="6639EB8C" w14:textId="77777777" w:rsidR="00641F93" w:rsidRDefault="00641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B0"/>
    <w:rsid w:val="000B3464"/>
    <w:rsid w:val="00222207"/>
    <w:rsid w:val="0025160E"/>
    <w:rsid w:val="002E2BB0"/>
    <w:rsid w:val="00312785"/>
    <w:rsid w:val="00320B0C"/>
    <w:rsid w:val="0039470C"/>
    <w:rsid w:val="003C5E8B"/>
    <w:rsid w:val="003E14FB"/>
    <w:rsid w:val="00401483"/>
    <w:rsid w:val="00431CDE"/>
    <w:rsid w:val="004523D5"/>
    <w:rsid w:val="004C0585"/>
    <w:rsid w:val="00586A75"/>
    <w:rsid w:val="00641F93"/>
    <w:rsid w:val="006C785C"/>
    <w:rsid w:val="00756C13"/>
    <w:rsid w:val="007F69B0"/>
    <w:rsid w:val="008D7282"/>
    <w:rsid w:val="00911FCA"/>
    <w:rsid w:val="009B19BA"/>
    <w:rsid w:val="009B1EB9"/>
    <w:rsid w:val="009F7BBB"/>
    <w:rsid w:val="00A97D13"/>
    <w:rsid w:val="00AB4B13"/>
    <w:rsid w:val="00AD4CB0"/>
    <w:rsid w:val="00B05519"/>
    <w:rsid w:val="00C12DE8"/>
    <w:rsid w:val="00C163EE"/>
    <w:rsid w:val="00C72C66"/>
    <w:rsid w:val="00D3021D"/>
    <w:rsid w:val="00E04595"/>
    <w:rsid w:val="00E053FC"/>
    <w:rsid w:val="00F209C2"/>
    <w:rsid w:val="00F279AD"/>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A289"/>
  <w15:chartTrackingRefBased/>
  <w15:docId w15:val="{90475CAD-1F68-409F-B693-E1D871DA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9B0"/>
    <w:pPr>
      <w:ind w:left="720"/>
      <w:contextualSpacing/>
    </w:pPr>
  </w:style>
  <w:style w:type="paragraph" w:styleId="Header">
    <w:name w:val="header"/>
    <w:basedOn w:val="Normal"/>
    <w:link w:val="HeaderChar"/>
    <w:uiPriority w:val="99"/>
    <w:unhideWhenUsed/>
    <w:rsid w:val="00641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93"/>
  </w:style>
  <w:style w:type="paragraph" w:styleId="Footer">
    <w:name w:val="footer"/>
    <w:basedOn w:val="Normal"/>
    <w:link w:val="FooterChar"/>
    <w:uiPriority w:val="99"/>
    <w:unhideWhenUsed/>
    <w:rsid w:val="00641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kariuki</dc:creator>
  <cp:lastModifiedBy>hp</cp:lastModifiedBy>
  <cp:revision>7</cp:revision>
  <dcterms:created xsi:type="dcterms:W3CDTF">2021-03-23T20:37:00Z</dcterms:created>
  <dcterms:modified xsi:type="dcterms:W3CDTF">2021-03-23T20:41:00Z</dcterms:modified>
</cp:coreProperties>
</file>